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E4" w:rsidRPr="00AF04E4" w:rsidRDefault="00AF04E4" w:rsidP="00AF04E4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AF04E4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AF04E4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23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AF04E4">
        <w:rPr>
          <w:rFonts w:ascii="Arial" w:eastAsia="Times New Roman" w:hAnsi="Arial" w:cs="Arial"/>
          <w:sz w:val="18"/>
          <w:szCs w:val="18"/>
          <w:lang w:eastAsia="pt-BR"/>
        </w:rPr>
        <w:t>012/2015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AF04E4">
        <w:rPr>
          <w:rFonts w:ascii="Arial" w:eastAsia="Times New Roman" w:hAnsi="Arial" w:cs="Arial"/>
          <w:sz w:val="18"/>
          <w:szCs w:val="18"/>
          <w:lang w:eastAsia="pt-BR"/>
        </w:rPr>
        <w:t xml:space="preserve">  OBJETO: FLUXOMETRO E VÁLVULA REGULADORA P/ CILINDROS DE OXIGÊNIO DAS UNIDADES DE </w:t>
      </w:r>
      <w:proofErr w:type="gramStart"/>
      <w:r w:rsidRPr="00AF04E4">
        <w:rPr>
          <w:rFonts w:ascii="Arial" w:eastAsia="Times New Roman" w:hAnsi="Arial" w:cs="Arial"/>
          <w:sz w:val="18"/>
          <w:szCs w:val="18"/>
          <w:lang w:eastAsia="pt-BR"/>
        </w:rPr>
        <w:t>SAÚDE  DOS</w:t>
      </w:r>
      <w:proofErr w:type="gramEnd"/>
      <w:r w:rsidRPr="00AF04E4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20/04/2016  PODER EXECUTIVO, SEÇÃO I E, CONFORME INFORMAÇÃO DA COMISSÃO DE PREÇOS, NO PERÍODO COMPREENDIDO ENTRE 03/</w:t>
      </w:r>
      <w:r>
        <w:rPr>
          <w:rFonts w:ascii="Arial" w:eastAsia="Times New Roman" w:hAnsi="Arial" w:cs="Arial"/>
          <w:sz w:val="18"/>
          <w:szCs w:val="18"/>
          <w:lang w:eastAsia="pt-BR"/>
        </w:rPr>
        <w:t>03/2016 A</w:t>
      </w:r>
      <w:r w:rsidRPr="00AF04E4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t-BR"/>
        </w:rPr>
        <w:t>02/12/2016</w:t>
      </w:r>
      <w:bookmarkStart w:id="0" w:name="_GoBack"/>
      <w:bookmarkEnd w:id="0"/>
      <w:r w:rsidRPr="00AF04E4">
        <w:rPr>
          <w:rFonts w:ascii="Arial" w:eastAsia="Times New Roman" w:hAnsi="Arial" w:cs="Arial"/>
          <w:sz w:val="18"/>
          <w:szCs w:val="18"/>
          <w:lang w:eastAsia="pt-BR"/>
        </w:rPr>
        <w:t xml:space="preserve">: NÃO OCORREU REEQUILÍBRIO ECONOMICO FINANCEIRO DE NENHUM DOS ITENS. </w:t>
      </w:r>
    </w:p>
    <w:p w:rsidR="00C344D2" w:rsidRPr="001D38FA" w:rsidRDefault="00C344D2" w:rsidP="0097497E">
      <w:pPr>
        <w:shd w:val="clear" w:color="auto" w:fill="FFFFFF"/>
        <w:spacing w:after="100" w:line="240" w:lineRule="auto"/>
        <w:jc w:val="both"/>
      </w:pPr>
    </w:p>
    <w:sectPr w:rsidR="00C344D2" w:rsidRPr="001D3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47B71"/>
    <w:rsid w:val="000938BF"/>
    <w:rsid w:val="00121BF4"/>
    <w:rsid w:val="001B7365"/>
    <w:rsid w:val="001D38FA"/>
    <w:rsid w:val="001F3950"/>
    <w:rsid w:val="0021556E"/>
    <w:rsid w:val="002433EC"/>
    <w:rsid w:val="00324D3B"/>
    <w:rsid w:val="00470C44"/>
    <w:rsid w:val="004B0BD2"/>
    <w:rsid w:val="004D29AD"/>
    <w:rsid w:val="00503C56"/>
    <w:rsid w:val="005409F3"/>
    <w:rsid w:val="005478F8"/>
    <w:rsid w:val="00646E21"/>
    <w:rsid w:val="00746AD4"/>
    <w:rsid w:val="00780D3A"/>
    <w:rsid w:val="00890E32"/>
    <w:rsid w:val="008D6566"/>
    <w:rsid w:val="0097497E"/>
    <w:rsid w:val="009A7BA7"/>
    <w:rsid w:val="00AF04E4"/>
    <w:rsid w:val="00AF434E"/>
    <w:rsid w:val="00B61097"/>
    <w:rsid w:val="00C344D2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9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9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9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74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45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66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75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65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03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76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4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720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54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7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0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52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96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13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0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2017-01-03T18:09:00Z</dcterms:created>
  <dcterms:modified xsi:type="dcterms:W3CDTF">2017-01-03T18:12:00Z</dcterms:modified>
</cp:coreProperties>
</file>